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233" w:rsidRPr="00A040AB" w:rsidRDefault="00443233" w:rsidP="00443233">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12</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亚非拉民族民主运动的高涨</w:t>
      </w:r>
    </w:p>
    <w:p w:rsidR="00443233" w:rsidRPr="001B1ECA" w:rsidRDefault="00443233" w:rsidP="00443233">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ascii="Arial" w:eastAsia="黑体" w:hAnsi="黑体"/>
          <w:sz w:val="24"/>
        </w:rPr>
        <w:t>一、选择题</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1</w:t>
      </w:r>
      <w:r w:rsidRPr="00443233">
        <w:rPr>
          <w:sz w:val="24"/>
        </w:rPr>
        <w:t>.</w:t>
      </w:r>
      <w:r w:rsidRPr="00443233">
        <w:rPr>
          <w:rFonts w:hAnsi="宋体"/>
          <w:sz w:val="24"/>
        </w:rPr>
        <w:t>1921</w:t>
      </w:r>
      <w:r w:rsidRPr="00443233">
        <w:rPr>
          <w:rFonts w:hAnsi="宋体"/>
          <w:sz w:val="24"/>
        </w:rPr>
        <w:t>年</w:t>
      </w:r>
      <w:r w:rsidRPr="00443233">
        <w:rPr>
          <w:rFonts w:hAnsi="宋体"/>
          <w:sz w:val="24"/>
        </w:rPr>
        <w:t>4</w:t>
      </w:r>
      <w:r w:rsidRPr="00443233">
        <w:rPr>
          <w:rFonts w:hAnsi="宋体"/>
          <w:sz w:val="24"/>
        </w:rPr>
        <w:t>月</w:t>
      </w:r>
      <w:r w:rsidRPr="00443233">
        <w:rPr>
          <w:rFonts w:hAnsi="宋体"/>
          <w:sz w:val="24"/>
        </w:rPr>
        <w:t>,</w:t>
      </w:r>
      <w:r w:rsidRPr="00443233">
        <w:rPr>
          <w:rFonts w:hAnsi="宋体"/>
          <w:sz w:val="24"/>
        </w:rPr>
        <w:t>《东方杂志》发表文章称</w:t>
      </w:r>
      <w:r w:rsidRPr="00443233">
        <w:rPr>
          <w:rFonts w:hAnsi="宋体"/>
          <w:sz w:val="24"/>
        </w:rPr>
        <w:t>:</w:t>
      </w:r>
      <w:r w:rsidRPr="00443233">
        <w:rPr>
          <w:sz w:val="24"/>
        </w:rPr>
        <w:t>“</w:t>
      </w:r>
      <w:r w:rsidRPr="00443233">
        <w:rPr>
          <w:rFonts w:hAnsi="宋体"/>
          <w:sz w:val="24"/>
        </w:rPr>
        <w:t>近年来</w:t>
      </w:r>
      <w:r w:rsidRPr="00443233">
        <w:rPr>
          <w:rFonts w:hAnsi="宋体"/>
          <w:sz w:val="24"/>
        </w:rPr>
        <w:t>,</w:t>
      </w:r>
      <w:r w:rsidRPr="00443233">
        <w:rPr>
          <w:rFonts w:hAnsi="宋体"/>
          <w:sz w:val="24"/>
        </w:rPr>
        <w:t>印度发生一种平和的革命运动</w:t>
      </w:r>
      <w:r w:rsidRPr="00443233">
        <w:rPr>
          <w:rFonts w:hAnsi="宋体"/>
          <w:sz w:val="24"/>
        </w:rPr>
        <w:t>,</w:t>
      </w:r>
      <w:r w:rsidRPr="00443233">
        <w:rPr>
          <w:rFonts w:hAnsi="宋体"/>
          <w:sz w:val="24"/>
        </w:rPr>
        <w:t>以平和的不抵抗的手段对付统治者之迫压。</w:t>
      </w:r>
      <w:r w:rsidRPr="00443233">
        <w:rPr>
          <w:sz w:val="24"/>
        </w:rPr>
        <w:t>”</w:t>
      </w:r>
      <w:r w:rsidRPr="00443233">
        <w:rPr>
          <w:rFonts w:hAnsi="宋体"/>
          <w:sz w:val="24"/>
        </w:rPr>
        <w:t>这场运动的领导人是</w:t>
      </w:r>
      <w:r w:rsidRPr="00443233">
        <w:rPr>
          <w:rFonts w:hAnsi="宋体"/>
          <w:sz w:val="24"/>
        </w:rPr>
        <w:t>(</w:t>
      </w:r>
      <w:r w:rsidRPr="00443233">
        <w:rPr>
          <w:rFonts w:hAnsi="宋体"/>
          <w:sz w:val="24"/>
        </w:rPr>
        <w:t xml:space="preserve">　　</w:t>
      </w:r>
      <w:r w:rsidRPr="00443233">
        <w:rPr>
          <w:rFonts w:hAnsi="宋体"/>
          <w:sz w:val="24"/>
        </w:rPr>
        <w:t>)</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A</w:t>
      </w:r>
      <w:r w:rsidRPr="00443233">
        <w:rPr>
          <w:sz w:val="24"/>
        </w:rPr>
        <w:t>.</w:t>
      </w:r>
      <w:r w:rsidRPr="00443233">
        <w:rPr>
          <w:rFonts w:hAnsi="宋体"/>
          <w:sz w:val="24"/>
        </w:rPr>
        <w:t>章西女王</w:t>
      </w:r>
      <w:r w:rsidRPr="00443233">
        <w:rPr>
          <w:rFonts w:hAnsi="宋体"/>
          <w:sz w:val="24"/>
        </w:rPr>
        <w:tab/>
        <w:t>B</w:t>
      </w:r>
      <w:r w:rsidRPr="00443233">
        <w:rPr>
          <w:sz w:val="24"/>
        </w:rPr>
        <w:t>.</w:t>
      </w:r>
      <w:r w:rsidRPr="00443233">
        <w:rPr>
          <w:rFonts w:hAnsi="宋体"/>
          <w:sz w:val="24"/>
        </w:rPr>
        <w:t>甘地</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C</w:t>
      </w:r>
      <w:r w:rsidRPr="00443233">
        <w:rPr>
          <w:sz w:val="24"/>
        </w:rPr>
        <w:t>.</w:t>
      </w:r>
      <w:r w:rsidRPr="00443233">
        <w:rPr>
          <w:rFonts w:hAnsi="宋体"/>
          <w:sz w:val="24"/>
        </w:rPr>
        <w:t>尼赫鲁</w:t>
      </w:r>
      <w:r w:rsidRPr="00443233">
        <w:rPr>
          <w:rFonts w:hAnsi="宋体"/>
          <w:sz w:val="24"/>
        </w:rPr>
        <w:tab/>
        <w:t>D</w:t>
      </w:r>
      <w:r w:rsidRPr="00443233">
        <w:rPr>
          <w:sz w:val="24"/>
        </w:rPr>
        <w:t>.</w:t>
      </w:r>
      <w:r w:rsidRPr="00443233">
        <w:rPr>
          <w:rFonts w:hAnsi="宋体"/>
          <w:sz w:val="24"/>
        </w:rPr>
        <w:t>扎格鲁尔</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2</w:t>
      </w:r>
      <w:r w:rsidRPr="00443233">
        <w:rPr>
          <w:sz w:val="24"/>
        </w:rPr>
        <w:t>.“</w:t>
      </w:r>
      <w:r w:rsidRPr="00443233">
        <w:rPr>
          <w:rFonts w:hAnsi="宋体"/>
          <w:sz w:val="24"/>
        </w:rPr>
        <w:t>从历史背景上看</w:t>
      </w:r>
      <w:r w:rsidRPr="00443233">
        <w:rPr>
          <w:rFonts w:hAnsi="宋体"/>
          <w:sz w:val="24"/>
        </w:rPr>
        <w:t>,</w:t>
      </w:r>
      <w:r w:rsidRPr="00443233">
        <w:rPr>
          <w:rFonts w:hAnsi="宋体"/>
          <w:sz w:val="24"/>
        </w:rPr>
        <w:t>由于受到英国长期的殖民压榨、剥削</w:t>
      </w:r>
      <w:r w:rsidRPr="00443233">
        <w:rPr>
          <w:rFonts w:hAnsi="宋体"/>
          <w:sz w:val="24"/>
        </w:rPr>
        <w:t>,</w:t>
      </w:r>
      <w:r w:rsidRPr="00443233">
        <w:rPr>
          <w:rFonts w:hAnsi="宋体"/>
          <w:sz w:val="24"/>
        </w:rPr>
        <w:t>印度民族资本主义的发展受到种种的压制</w:t>
      </w:r>
      <w:r w:rsidRPr="00443233">
        <w:rPr>
          <w:rFonts w:hAnsi="宋体"/>
          <w:sz w:val="24"/>
        </w:rPr>
        <w:t>,</w:t>
      </w:r>
      <w:r w:rsidRPr="00443233">
        <w:rPr>
          <w:rFonts w:hAnsi="宋体"/>
          <w:sz w:val="24"/>
        </w:rPr>
        <w:t>民族资本主义和英国殖民统治者之间</w:t>
      </w:r>
      <w:r w:rsidRPr="00443233">
        <w:rPr>
          <w:rFonts w:hAnsi="宋体"/>
          <w:sz w:val="24"/>
        </w:rPr>
        <w:t>,</w:t>
      </w:r>
      <w:r w:rsidRPr="00443233">
        <w:rPr>
          <w:rFonts w:hAnsi="宋体"/>
          <w:sz w:val="24"/>
        </w:rPr>
        <w:t>印度民族和宗主国英国之间存在着尖锐的矛盾。</w:t>
      </w:r>
      <w:r w:rsidRPr="00443233">
        <w:rPr>
          <w:sz w:val="24"/>
        </w:rPr>
        <w:t>”</w:t>
      </w:r>
      <w:r w:rsidRPr="00443233">
        <w:rPr>
          <w:rFonts w:hAnsi="宋体"/>
          <w:sz w:val="24"/>
        </w:rPr>
        <w:t>这一内容显示印度非暴力不合作运动的具体特点是</w:t>
      </w:r>
      <w:r w:rsidRPr="00443233">
        <w:rPr>
          <w:rFonts w:hAnsi="宋体"/>
          <w:sz w:val="24"/>
        </w:rPr>
        <w:t>(</w:t>
      </w:r>
      <w:r w:rsidRPr="00443233">
        <w:rPr>
          <w:rFonts w:hAnsi="宋体"/>
          <w:sz w:val="24"/>
        </w:rPr>
        <w:t xml:space="preserve">　　</w:t>
      </w:r>
      <w:r w:rsidRPr="00443233">
        <w:rPr>
          <w:rFonts w:hAnsi="宋体"/>
          <w:sz w:val="24"/>
        </w:rPr>
        <w:t>)</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A</w:t>
      </w:r>
      <w:r w:rsidRPr="00443233">
        <w:rPr>
          <w:sz w:val="24"/>
        </w:rPr>
        <w:t>.</w:t>
      </w:r>
      <w:r w:rsidRPr="00443233">
        <w:rPr>
          <w:rFonts w:hAnsi="宋体"/>
          <w:sz w:val="24"/>
        </w:rPr>
        <w:t>斗争性和革命性</w:t>
      </w:r>
      <w:r w:rsidRPr="00443233">
        <w:rPr>
          <w:rFonts w:hAnsi="宋体"/>
          <w:sz w:val="24"/>
        </w:rPr>
        <w:tab/>
        <w:t>B</w:t>
      </w:r>
      <w:r w:rsidRPr="00443233">
        <w:rPr>
          <w:sz w:val="24"/>
        </w:rPr>
        <w:t>.</w:t>
      </w:r>
      <w:r w:rsidRPr="00443233">
        <w:rPr>
          <w:rFonts w:hAnsi="宋体"/>
          <w:sz w:val="24"/>
        </w:rPr>
        <w:t>妥协性和反复性</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C</w:t>
      </w:r>
      <w:r w:rsidRPr="00443233">
        <w:rPr>
          <w:sz w:val="24"/>
        </w:rPr>
        <w:t>.</w:t>
      </w:r>
      <w:r w:rsidRPr="00443233">
        <w:rPr>
          <w:rFonts w:hAnsi="宋体"/>
          <w:sz w:val="24"/>
        </w:rPr>
        <w:t>策略性和现实性</w:t>
      </w:r>
      <w:r w:rsidRPr="00443233">
        <w:rPr>
          <w:rFonts w:hAnsi="宋体"/>
          <w:sz w:val="24"/>
        </w:rPr>
        <w:tab/>
        <w:t>D</w:t>
      </w:r>
      <w:r w:rsidRPr="00443233">
        <w:rPr>
          <w:sz w:val="24"/>
        </w:rPr>
        <w:t>.</w:t>
      </w:r>
      <w:r w:rsidRPr="00443233">
        <w:rPr>
          <w:rFonts w:hAnsi="宋体"/>
          <w:sz w:val="24"/>
        </w:rPr>
        <w:t>软弱性和曲折性</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3</w:t>
      </w:r>
      <w:r w:rsidRPr="00443233">
        <w:rPr>
          <w:sz w:val="24"/>
        </w:rPr>
        <w:t>.</w:t>
      </w:r>
      <w:r w:rsidRPr="00443233">
        <w:rPr>
          <w:rFonts w:hAnsi="宋体"/>
          <w:sz w:val="24"/>
        </w:rPr>
        <w:t>为埃及民族民主运动的进一步发展奠定基础的事件是</w:t>
      </w:r>
      <w:r w:rsidRPr="00443233">
        <w:rPr>
          <w:rFonts w:hAnsi="宋体"/>
          <w:sz w:val="24"/>
        </w:rPr>
        <w:t>(</w:t>
      </w:r>
      <w:r w:rsidRPr="00443233">
        <w:rPr>
          <w:rFonts w:hAnsi="宋体"/>
          <w:sz w:val="24"/>
        </w:rPr>
        <w:t xml:space="preserve">　　</w:t>
      </w:r>
      <w:r w:rsidRPr="00443233">
        <w:rPr>
          <w:rFonts w:hAnsi="宋体"/>
          <w:sz w:val="24"/>
        </w:rPr>
        <w:t>)</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A</w:t>
      </w:r>
      <w:r w:rsidRPr="00443233">
        <w:rPr>
          <w:sz w:val="24"/>
        </w:rPr>
        <w:t>.</w:t>
      </w:r>
      <w:r w:rsidRPr="00443233">
        <w:rPr>
          <w:rFonts w:hAnsi="宋体"/>
          <w:sz w:val="24"/>
        </w:rPr>
        <w:t>扎格鲁尔等人向英国政府提出让埃及完全独立的要求</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B</w:t>
      </w:r>
      <w:r w:rsidRPr="00443233">
        <w:rPr>
          <w:sz w:val="24"/>
        </w:rPr>
        <w:t>.</w:t>
      </w:r>
      <w:r w:rsidRPr="00443233">
        <w:rPr>
          <w:rFonts w:hAnsi="宋体"/>
          <w:sz w:val="24"/>
        </w:rPr>
        <w:t>华夫脱党形成</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C</w:t>
      </w:r>
      <w:r w:rsidRPr="00443233">
        <w:rPr>
          <w:sz w:val="24"/>
        </w:rPr>
        <w:t>.</w:t>
      </w:r>
      <w:r w:rsidRPr="00443233">
        <w:rPr>
          <w:rFonts w:hAnsi="宋体"/>
          <w:sz w:val="24"/>
        </w:rPr>
        <w:t>非暴力不合作运动</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D</w:t>
      </w:r>
      <w:r w:rsidRPr="00443233">
        <w:rPr>
          <w:sz w:val="24"/>
        </w:rPr>
        <w:t>.</w:t>
      </w:r>
      <w:r w:rsidRPr="00443233">
        <w:rPr>
          <w:rFonts w:hAnsi="宋体"/>
          <w:sz w:val="24"/>
        </w:rPr>
        <w:t>华夫脱运动</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4</w:t>
      </w:r>
      <w:r w:rsidRPr="00443233">
        <w:rPr>
          <w:sz w:val="24"/>
        </w:rPr>
        <w:t>.</w:t>
      </w:r>
      <w:r w:rsidRPr="00443233">
        <w:rPr>
          <w:rFonts w:hAnsi="宋体"/>
          <w:sz w:val="24"/>
        </w:rPr>
        <w:t>1910</w:t>
      </w:r>
      <w:r w:rsidRPr="00443233">
        <w:rPr>
          <w:sz w:val="24"/>
        </w:rPr>
        <w:t>—</w:t>
      </w:r>
      <w:r w:rsidRPr="00443233">
        <w:rPr>
          <w:rFonts w:hAnsi="宋体"/>
          <w:sz w:val="24"/>
        </w:rPr>
        <w:t>1917</w:t>
      </w:r>
      <w:r w:rsidRPr="00443233">
        <w:rPr>
          <w:rFonts w:hAnsi="宋体"/>
          <w:sz w:val="24"/>
        </w:rPr>
        <w:t>年墨西哥的资产阶级革命与中国辛亥革命相比</w:t>
      </w:r>
      <w:r w:rsidRPr="00443233">
        <w:rPr>
          <w:rFonts w:hAnsi="宋体"/>
          <w:sz w:val="24"/>
        </w:rPr>
        <w:t>,</w:t>
      </w:r>
      <w:r w:rsidRPr="00443233">
        <w:rPr>
          <w:rFonts w:hAnsi="宋体"/>
          <w:sz w:val="24"/>
        </w:rPr>
        <w:t>其不同之处是</w:t>
      </w:r>
      <w:r w:rsidRPr="00443233">
        <w:rPr>
          <w:rFonts w:hAnsi="宋体"/>
          <w:sz w:val="24"/>
        </w:rPr>
        <w:t>(</w:t>
      </w:r>
      <w:r w:rsidRPr="00443233">
        <w:rPr>
          <w:rFonts w:hAnsi="宋体"/>
          <w:sz w:val="24"/>
        </w:rPr>
        <w:t xml:space="preserve">　　</w:t>
      </w:r>
      <w:r w:rsidRPr="00443233">
        <w:rPr>
          <w:rFonts w:hAnsi="宋体"/>
          <w:sz w:val="24"/>
        </w:rPr>
        <w:t>)</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A</w:t>
      </w:r>
      <w:r w:rsidRPr="00443233">
        <w:rPr>
          <w:sz w:val="24"/>
        </w:rPr>
        <w:t>.</w:t>
      </w:r>
      <w:r w:rsidRPr="00443233">
        <w:rPr>
          <w:rFonts w:hAnsi="宋体"/>
          <w:sz w:val="24"/>
        </w:rPr>
        <w:t>彻底改变了国家的落后状况</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B</w:t>
      </w:r>
      <w:r w:rsidRPr="00443233">
        <w:rPr>
          <w:sz w:val="24"/>
        </w:rPr>
        <w:t>.</w:t>
      </w:r>
      <w:r w:rsidRPr="00443233">
        <w:rPr>
          <w:rFonts w:hAnsi="宋体"/>
          <w:sz w:val="24"/>
        </w:rPr>
        <w:t>面临外国势力的干涉</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C</w:t>
      </w:r>
      <w:r w:rsidRPr="00443233">
        <w:rPr>
          <w:sz w:val="24"/>
        </w:rPr>
        <w:t>.</w:t>
      </w:r>
      <w:r w:rsidRPr="00443233">
        <w:rPr>
          <w:rFonts w:hAnsi="宋体"/>
          <w:sz w:val="24"/>
        </w:rPr>
        <w:t>颁布资产阶级性质的宪法</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D</w:t>
      </w:r>
      <w:r w:rsidRPr="00443233">
        <w:rPr>
          <w:sz w:val="24"/>
        </w:rPr>
        <w:t>.</w:t>
      </w:r>
      <w:r w:rsidRPr="00443233">
        <w:rPr>
          <w:rFonts w:hAnsi="宋体"/>
          <w:sz w:val="24"/>
        </w:rPr>
        <w:t>打击了美国对本国的干涉</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5</w:t>
      </w:r>
      <w:r w:rsidRPr="00443233">
        <w:rPr>
          <w:sz w:val="24"/>
        </w:rPr>
        <w:t>.</w:t>
      </w:r>
      <w:r w:rsidRPr="00443233">
        <w:rPr>
          <w:rFonts w:hAnsi="宋体"/>
          <w:sz w:val="24"/>
        </w:rPr>
        <w:t>第一次世界大战结束后</w:t>
      </w:r>
      <w:r w:rsidRPr="00443233">
        <w:rPr>
          <w:rFonts w:hAnsi="宋体"/>
          <w:sz w:val="24"/>
        </w:rPr>
        <w:t>,</w:t>
      </w:r>
      <w:r w:rsidRPr="00443233">
        <w:rPr>
          <w:rFonts w:hAnsi="宋体"/>
          <w:sz w:val="24"/>
        </w:rPr>
        <w:t>为墨西哥社会、经济的发展奠定了基础的是</w:t>
      </w:r>
      <w:r w:rsidRPr="00443233">
        <w:rPr>
          <w:rFonts w:hAnsi="宋体"/>
          <w:sz w:val="24"/>
        </w:rPr>
        <w:t>(</w:t>
      </w:r>
      <w:r w:rsidRPr="00443233">
        <w:rPr>
          <w:rFonts w:hAnsi="宋体"/>
          <w:sz w:val="24"/>
        </w:rPr>
        <w:t xml:space="preserve">　　</w:t>
      </w:r>
      <w:r w:rsidRPr="00443233">
        <w:rPr>
          <w:rFonts w:hAnsi="宋体"/>
          <w:sz w:val="24"/>
        </w:rPr>
        <w:t>)</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A</w:t>
      </w:r>
      <w:r w:rsidRPr="00443233">
        <w:rPr>
          <w:sz w:val="24"/>
        </w:rPr>
        <w:t>.</w:t>
      </w:r>
      <w:r w:rsidRPr="00443233">
        <w:rPr>
          <w:rFonts w:hAnsi="宋体"/>
          <w:sz w:val="24"/>
        </w:rPr>
        <w:t>拉丁美洲独立运动</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B</w:t>
      </w:r>
      <w:r w:rsidRPr="00443233">
        <w:rPr>
          <w:sz w:val="24"/>
        </w:rPr>
        <w:t>.</w:t>
      </w:r>
      <w:r w:rsidRPr="00443233">
        <w:rPr>
          <w:rFonts w:hAnsi="宋体"/>
          <w:sz w:val="24"/>
        </w:rPr>
        <w:t>墨西哥资产阶级革命</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C</w:t>
      </w:r>
      <w:r w:rsidRPr="00443233">
        <w:rPr>
          <w:sz w:val="24"/>
        </w:rPr>
        <w:t>.</w:t>
      </w:r>
      <w:r w:rsidRPr="00443233">
        <w:rPr>
          <w:rFonts w:hAnsi="宋体"/>
          <w:sz w:val="24"/>
        </w:rPr>
        <w:t>1917</w:t>
      </w:r>
      <w:r w:rsidRPr="00443233">
        <w:rPr>
          <w:rFonts w:hAnsi="宋体"/>
          <w:sz w:val="24"/>
        </w:rPr>
        <w:t>年宪法的颁布</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D</w:t>
      </w:r>
      <w:r w:rsidRPr="00443233">
        <w:rPr>
          <w:sz w:val="24"/>
        </w:rPr>
        <w:t>.</w:t>
      </w:r>
      <w:r w:rsidRPr="00443233">
        <w:rPr>
          <w:rFonts w:hAnsi="宋体"/>
          <w:sz w:val="24"/>
        </w:rPr>
        <w:t>卡德纳斯改革</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ascii="Arial" w:eastAsia="黑体" w:hAnsi="黑体"/>
          <w:sz w:val="24"/>
        </w:rPr>
        <w:t>二、非选择题</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lastRenderedPageBreak/>
        <w:t>6</w:t>
      </w:r>
      <w:r w:rsidRPr="00443233">
        <w:rPr>
          <w:sz w:val="24"/>
        </w:rPr>
        <w:t>.</w:t>
      </w:r>
      <w:r w:rsidRPr="00443233">
        <w:rPr>
          <w:rFonts w:hAnsi="宋体"/>
          <w:sz w:val="24"/>
        </w:rPr>
        <w:t>阅读下列材料</w:t>
      </w:r>
      <w:r w:rsidRPr="00443233">
        <w:rPr>
          <w:rFonts w:hAnsi="宋体"/>
          <w:sz w:val="24"/>
        </w:rPr>
        <w:t>,</w:t>
      </w:r>
      <w:r w:rsidRPr="00443233">
        <w:rPr>
          <w:rFonts w:hAnsi="宋体"/>
          <w:sz w:val="24"/>
        </w:rPr>
        <w:t>回答问题。</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ascii="Arial" w:eastAsia="黑体" w:hAnsi="黑体"/>
          <w:sz w:val="24"/>
        </w:rPr>
        <w:t>材料一</w:t>
      </w:r>
      <w:r w:rsidRPr="00443233">
        <w:rPr>
          <w:rFonts w:hAnsi="宋体"/>
          <w:sz w:val="24"/>
        </w:rPr>
        <w:t xml:space="preserve">　</w:t>
      </w:r>
      <w:r w:rsidRPr="00443233">
        <w:rPr>
          <w:rFonts w:eastAsia="楷体" w:hAnsi="楷体"/>
          <w:sz w:val="24"/>
        </w:rPr>
        <w:t>在民族矛盾尖锐化和英国传播西方文明对印度传统文化构成威胁的社会危机条件下</w:t>
      </w:r>
      <w:r w:rsidRPr="00443233">
        <w:rPr>
          <w:rFonts w:hAnsi="宋体"/>
          <w:sz w:val="24"/>
        </w:rPr>
        <w:t>,</w:t>
      </w:r>
      <w:r w:rsidRPr="00443233">
        <w:rPr>
          <w:rFonts w:eastAsia="楷体" w:hAnsi="楷体"/>
          <w:sz w:val="24"/>
        </w:rPr>
        <w:t>印度走上了非暴力不合作的反抗道路。</w:t>
      </w:r>
      <w:r w:rsidRPr="00443233">
        <w:rPr>
          <w:rFonts w:hAnsi="宋体"/>
          <w:sz w:val="24"/>
        </w:rPr>
        <w:t>1920</w:t>
      </w:r>
      <w:r w:rsidRPr="00443233">
        <w:rPr>
          <w:rFonts w:eastAsia="楷体" w:hAnsi="楷体"/>
          <w:sz w:val="24"/>
        </w:rPr>
        <w:t>年</w:t>
      </w:r>
      <w:r w:rsidRPr="00443233">
        <w:rPr>
          <w:rFonts w:hAnsi="宋体"/>
          <w:sz w:val="24"/>
        </w:rPr>
        <w:t>,</w:t>
      </w:r>
      <w:r w:rsidRPr="00443233">
        <w:rPr>
          <w:rFonts w:eastAsia="楷体" w:hAnsi="楷体"/>
          <w:sz w:val="24"/>
        </w:rPr>
        <w:t>甘地发动了第一次非暴力不合作运动。</w:t>
      </w:r>
      <w:r w:rsidRPr="00443233">
        <w:rPr>
          <w:sz w:val="24"/>
        </w:rPr>
        <w:t>“</w:t>
      </w:r>
      <w:r w:rsidRPr="00443233">
        <w:rPr>
          <w:rFonts w:eastAsia="楷体" w:hAnsi="楷体"/>
          <w:sz w:val="24"/>
        </w:rPr>
        <w:t>不合作</w:t>
      </w:r>
      <w:r w:rsidRPr="00443233">
        <w:rPr>
          <w:sz w:val="24"/>
        </w:rPr>
        <w:t>”</w:t>
      </w:r>
      <w:r w:rsidRPr="00443233">
        <w:rPr>
          <w:rFonts w:eastAsia="楷体" w:hAnsi="楷体"/>
          <w:sz w:val="24"/>
        </w:rPr>
        <w:t>的纲领包括</w:t>
      </w:r>
      <w:r w:rsidRPr="00443233">
        <w:rPr>
          <w:rFonts w:hAnsi="宋体"/>
          <w:sz w:val="24"/>
        </w:rPr>
        <w:t>:</w:t>
      </w:r>
      <w:r w:rsidRPr="00443233">
        <w:rPr>
          <w:rFonts w:eastAsia="楷体" w:hAnsi="楷体"/>
          <w:sz w:val="24"/>
        </w:rPr>
        <w:t>受封者退回爵位封号、抵制立法机构选举、抵制在政府机关和法院工作</w:t>
      </w:r>
      <w:r w:rsidRPr="00443233">
        <w:rPr>
          <w:rFonts w:hAnsi="宋体"/>
          <w:sz w:val="24"/>
        </w:rPr>
        <w:t>;</w:t>
      </w:r>
      <w:r w:rsidRPr="00443233">
        <w:rPr>
          <w:rFonts w:eastAsia="楷体" w:hAnsi="楷体"/>
          <w:sz w:val="24"/>
        </w:rPr>
        <w:t>拒绝在英国学校读书</w:t>
      </w:r>
      <w:r w:rsidRPr="00443233">
        <w:rPr>
          <w:rFonts w:hAnsi="宋体"/>
          <w:sz w:val="24"/>
        </w:rPr>
        <w:t>;</w:t>
      </w:r>
      <w:r w:rsidRPr="00443233">
        <w:rPr>
          <w:rFonts w:eastAsia="楷体" w:hAnsi="楷体"/>
          <w:sz w:val="24"/>
        </w:rPr>
        <w:t>提倡手工业纺织运动以抵制英国商品泛滥。</w:t>
      </w:r>
    </w:p>
    <w:p w:rsidR="004061BA" w:rsidRPr="00443233" w:rsidRDefault="004061BA" w:rsidP="00443233">
      <w:pPr>
        <w:tabs>
          <w:tab w:val="left" w:pos="1871"/>
          <w:tab w:val="left" w:pos="3407"/>
          <w:tab w:val="left" w:pos="4949"/>
          <w:tab w:val="left" w:pos="6599"/>
        </w:tabs>
        <w:spacing w:line="360" w:lineRule="auto"/>
        <w:jc w:val="right"/>
        <w:rPr>
          <w:rFonts w:hAnsi="宋体"/>
          <w:sz w:val="24"/>
        </w:rPr>
      </w:pPr>
      <w:r w:rsidRPr="00443233">
        <w:rPr>
          <w:sz w:val="24"/>
        </w:rPr>
        <w:t>——</w:t>
      </w:r>
      <w:r w:rsidRPr="00443233">
        <w:rPr>
          <w:rFonts w:eastAsia="楷体" w:hAnsi="楷体"/>
          <w:sz w:val="24"/>
        </w:rPr>
        <w:t>摘编自吴于廑、齐世荣</w:t>
      </w:r>
      <w:bookmarkStart w:id="0" w:name="_GoBack"/>
      <w:bookmarkEnd w:id="0"/>
      <w:r w:rsidRPr="00443233">
        <w:rPr>
          <w:rFonts w:eastAsia="楷体" w:hAnsi="楷体"/>
          <w:sz w:val="24"/>
        </w:rPr>
        <w:t>《世界史</w:t>
      </w:r>
      <w:r w:rsidRPr="00443233">
        <w:rPr>
          <w:sz w:val="24"/>
        </w:rPr>
        <w:t>·</w:t>
      </w:r>
      <w:r w:rsidRPr="00443233">
        <w:rPr>
          <w:rFonts w:eastAsia="楷体" w:hAnsi="楷体"/>
          <w:sz w:val="24"/>
        </w:rPr>
        <w:t>现代史编》</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ascii="Arial" w:eastAsia="黑体" w:hAnsi="黑体"/>
          <w:sz w:val="24"/>
        </w:rPr>
        <w:t>材料二</w:t>
      </w:r>
      <w:r w:rsidRPr="00443233">
        <w:rPr>
          <w:rFonts w:hAnsi="宋体"/>
          <w:sz w:val="24"/>
        </w:rPr>
        <w:t xml:space="preserve">　</w:t>
      </w:r>
      <w:r w:rsidRPr="00443233">
        <w:rPr>
          <w:rFonts w:eastAsia="楷体" w:hAnsi="楷体"/>
          <w:sz w:val="24"/>
        </w:rPr>
        <w:t>在甘地看来土布是印度人民团结的象征</w:t>
      </w:r>
      <w:r w:rsidRPr="00443233">
        <w:rPr>
          <w:rFonts w:hAnsi="宋体"/>
          <w:sz w:val="24"/>
        </w:rPr>
        <w:t>,</w:t>
      </w:r>
      <w:r w:rsidRPr="00443233">
        <w:rPr>
          <w:rFonts w:eastAsia="楷体" w:hAnsi="楷体"/>
          <w:sz w:val="24"/>
        </w:rPr>
        <w:t>是印度经济自由和平等的象征。</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ascii="Arial" w:eastAsia="黑体" w:hAnsi="黑体"/>
          <w:sz w:val="24"/>
        </w:rPr>
        <w:t>材料三</w:t>
      </w:r>
      <w:r w:rsidRPr="00443233">
        <w:rPr>
          <w:rFonts w:hAnsi="宋体"/>
          <w:sz w:val="24"/>
        </w:rPr>
        <w:t xml:space="preserve">　</w:t>
      </w:r>
      <w:r w:rsidRPr="00443233">
        <w:rPr>
          <w:rFonts w:eastAsia="楷体" w:hAnsi="楷体"/>
          <w:sz w:val="24"/>
        </w:rPr>
        <w:t>英国近百年的殖民统治在这小小的盐粒攻击下岌岌可危。</w:t>
      </w:r>
    </w:p>
    <w:p w:rsidR="004061BA" w:rsidRPr="00443233" w:rsidRDefault="004061BA" w:rsidP="00443233">
      <w:pPr>
        <w:tabs>
          <w:tab w:val="left" w:pos="1871"/>
          <w:tab w:val="left" w:pos="3407"/>
          <w:tab w:val="left" w:pos="4949"/>
          <w:tab w:val="left" w:pos="6599"/>
        </w:tabs>
        <w:spacing w:line="360" w:lineRule="auto"/>
        <w:jc w:val="right"/>
        <w:rPr>
          <w:rFonts w:hAnsi="宋体"/>
          <w:sz w:val="24"/>
        </w:rPr>
      </w:pPr>
      <w:r w:rsidRPr="00443233">
        <w:rPr>
          <w:sz w:val="24"/>
        </w:rPr>
        <w:t>——</w:t>
      </w:r>
      <w:r w:rsidRPr="00443233">
        <w:rPr>
          <w:rFonts w:eastAsia="楷体" w:hAnsi="楷体"/>
          <w:sz w:val="24"/>
        </w:rPr>
        <w:t>材料二、材料三均摘编自甘地</w:t>
      </w:r>
    </w:p>
    <w:p w:rsidR="004061BA" w:rsidRPr="00443233" w:rsidRDefault="004061BA" w:rsidP="00443233">
      <w:pPr>
        <w:tabs>
          <w:tab w:val="left" w:pos="1871"/>
          <w:tab w:val="left" w:pos="3407"/>
          <w:tab w:val="left" w:pos="4949"/>
          <w:tab w:val="left" w:pos="6599"/>
        </w:tabs>
        <w:spacing w:line="360" w:lineRule="auto"/>
        <w:jc w:val="right"/>
        <w:rPr>
          <w:rFonts w:hAnsi="宋体"/>
          <w:sz w:val="24"/>
        </w:rPr>
      </w:pPr>
      <w:r w:rsidRPr="00443233">
        <w:rPr>
          <w:rFonts w:eastAsia="楷体" w:hAnsi="楷体"/>
          <w:sz w:val="24"/>
        </w:rPr>
        <w:t>《甘地自传</w:t>
      </w:r>
      <w:r w:rsidRPr="00443233">
        <w:rPr>
          <w:rFonts w:hAnsi="宋体"/>
          <w:sz w:val="24"/>
        </w:rPr>
        <w:t>:</w:t>
      </w:r>
      <w:r w:rsidRPr="00443233">
        <w:rPr>
          <w:rFonts w:eastAsia="楷体" w:hAnsi="楷体"/>
          <w:sz w:val="24"/>
        </w:rPr>
        <w:t>我体验真理的故事》</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(1)</w:t>
      </w:r>
      <w:r w:rsidRPr="00443233">
        <w:rPr>
          <w:rFonts w:hAnsi="宋体"/>
          <w:sz w:val="24"/>
        </w:rPr>
        <w:t>根据材料一</w:t>
      </w:r>
      <w:r w:rsidRPr="00443233">
        <w:rPr>
          <w:rFonts w:hAnsi="宋体"/>
          <w:sz w:val="24"/>
        </w:rPr>
        <w:t>,</w:t>
      </w:r>
      <w:r w:rsidRPr="00443233">
        <w:rPr>
          <w:rFonts w:hAnsi="宋体"/>
          <w:sz w:val="24"/>
        </w:rPr>
        <w:t>指出印度走上非暴力不合作反抗道路的主要原因。结合所学知识</w:t>
      </w:r>
      <w:r w:rsidRPr="00443233">
        <w:rPr>
          <w:rFonts w:hAnsi="宋体"/>
          <w:sz w:val="24"/>
        </w:rPr>
        <w:t>,</w:t>
      </w:r>
      <w:r w:rsidRPr="00443233">
        <w:rPr>
          <w:rFonts w:hAnsi="宋体"/>
          <w:sz w:val="24"/>
        </w:rPr>
        <w:t>列举非暴力不合作运动的主要实践活动。</w:t>
      </w:r>
    </w:p>
    <w:p w:rsidR="004061BA" w:rsidRPr="00443233" w:rsidRDefault="004061BA" w:rsidP="00443233">
      <w:pPr>
        <w:tabs>
          <w:tab w:val="left" w:pos="1871"/>
          <w:tab w:val="left" w:pos="3407"/>
          <w:tab w:val="left" w:pos="4949"/>
          <w:tab w:val="left" w:pos="6599"/>
        </w:tabs>
        <w:spacing w:line="360" w:lineRule="auto"/>
        <w:rPr>
          <w:rFonts w:hAnsi="宋体"/>
          <w:sz w:val="24"/>
        </w:rPr>
      </w:pPr>
    </w:p>
    <w:p w:rsidR="004061BA" w:rsidRPr="00443233" w:rsidRDefault="004061BA" w:rsidP="00443233">
      <w:pPr>
        <w:tabs>
          <w:tab w:val="left" w:pos="1871"/>
          <w:tab w:val="left" w:pos="3407"/>
          <w:tab w:val="left" w:pos="4949"/>
          <w:tab w:val="left" w:pos="6599"/>
        </w:tabs>
        <w:spacing w:line="360" w:lineRule="auto"/>
        <w:rPr>
          <w:rFonts w:hAnsi="宋体"/>
          <w:sz w:val="24"/>
        </w:rPr>
      </w:pPr>
    </w:p>
    <w:p w:rsidR="004061BA" w:rsidRPr="00443233" w:rsidRDefault="004061BA" w:rsidP="00443233">
      <w:pPr>
        <w:tabs>
          <w:tab w:val="left" w:pos="1871"/>
          <w:tab w:val="left" w:pos="3407"/>
          <w:tab w:val="left" w:pos="4949"/>
          <w:tab w:val="left" w:pos="6599"/>
        </w:tabs>
        <w:spacing w:line="360" w:lineRule="auto"/>
        <w:rPr>
          <w:rFonts w:hAnsi="宋体"/>
          <w:sz w:val="24"/>
        </w:rPr>
      </w:pPr>
    </w:p>
    <w:p w:rsidR="00443233" w:rsidRPr="00443233" w:rsidRDefault="00443233" w:rsidP="00443233">
      <w:pPr>
        <w:tabs>
          <w:tab w:val="left" w:pos="1871"/>
          <w:tab w:val="left" w:pos="3407"/>
          <w:tab w:val="left" w:pos="4949"/>
          <w:tab w:val="left" w:pos="6599"/>
        </w:tabs>
        <w:spacing w:line="360" w:lineRule="auto"/>
        <w:rPr>
          <w:rFonts w:hAnsi="宋体"/>
          <w:sz w:val="24"/>
        </w:rPr>
      </w:pPr>
      <w:r w:rsidRPr="00443233">
        <w:rPr>
          <w:rFonts w:hAnsi="宋体"/>
          <w:sz w:val="24"/>
        </w:rPr>
        <w:t>(2)</w:t>
      </w:r>
      <w:r w:rsidRPr="00443233">
        <w:rPr>
          <w:rFonts w:hAnsi="宋体"/>
          <w:sz w:val="24"/>
        </w:rPr>
        <w:t>根据上述材料并结合所学知识</w:t>
      </w:r>
      <w:r w:rsidRPr="00443233">
        <w:rPr>
          <w:rFonts w:hAnsi="宋体"/>
          <w:sz w:val="24"/>
        </w:rPr>
        <w:t>,</w:t>
      </w:r>
      <w:r w:rsidRPr="00443233">
        <w:rPr>
          <w:rFonts w:hAnsi="宋体"/>
          <w:sz w:val="24"/>
        </w:rPr>
        <w:t>指出甘地领导的非暴力不合作运动在印度民族独立中的积极作用。</w:t>
      </w:r>
    </w:p>
    <w:p w:rsidR="004061BA" w:rsidRPr="00443233" w:rsidRDefault="004061BA" w:rsidP="00443233">
      <w:pPr>
        <w:widowControl/>
        <w:spacing w:line="360" w:lineRule="auto"/>
        <w:jc w:val="left"/>
        <w:rPr>
          <w:rFonts w:hAnsi="宋体"/>
          <w:sz w:val="24"/>
        </w:rPr>
      </w:pPr>
      <w:r w:rsidRPr="00443233">
        <w:rPr>
          <w:rFonts w:hAnsi="宋体"/>
          <w:sz w:val="24"/>
        </w:rPr>
        <w:br w:type="page"/>
      </w:r>
    </w:p>
    <w:p w:rsidR="00443233" w:rsidRPr="00443233" w:rsidRDefault="00443233" w:rsidP="00443233">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443233">
        <w:rPr>
          <w:rFonts w:ascii="Arial" w:eastAsia="黑体" w:hAnsi="黑体"/>
          <w:color w:val="FF0000"/>
          <w:sz w:val="24"/>
          <w:szCs w:val="24"/>
        </w:rPr>
        <w:lastRenderedPageBreak/>
        <w:t>【参考答案】</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1</w:t>
      </w:r>
      <w:r w:rsidRPr="00443233">
        <w:rPr>
          <w:sz w:val="24"/>
        </w:rPr>
        <w:t>.</w:t>
      </w:r>
      <w:r w:rsidRPr="00443233">
        <w:rPr>
          <w:rFonts w:hAnsi="宋体"/>
          <w:sz w:val="24"/>
        </w:rPr>
        <w:t>B</w:t>
      </w:r>
      <w:r w:rsidRPr="00443233">
        <w:rPr>
          <w:rFonts w:hAnsi="宋体"/>
          <w:sz w:val="24"/>
        </w:rPr>
        <w:t xml:space="preserve">　</w:t>
      </w:r>
      <w:r w:rsidRPr="00443233">
        <w:rPr>
          <w:b/>
          <w:sz w:val="24"/>
        </w:rPr>
        <w:t>2</w:t>
      </w:r>
      <w:r w:rsidRPr="00443233">
        <w:rPr>
          <w:sz w:val="24"/>
        </w:rPr>
        <w:t>.</w:t>
      </w:r>
      <w:r w:rsidRPr="00443233">
        <w:rPr>
          <w:rFonts w:hAnsi="宋体"/>
          <w:sz w:val="24"/>
        </w:rPr>
        <w:t>A</w:t>
      </w:r>
      <w:r w:rsidRPr="00443233">
        <w:rPr>
          <w:rFonts w:hAnsi="宋体"/>
          <w:sz w:val="24"/>
        </w:rPr>
        <w:t xml:space="preserve">　</w:t>
      </w:r>
      <w:r w:rsidRPr="00443233">
        <w:rPr>
          <w:b/>
          <w:sz w:val="24"/>
        </w:rPr>
        <w:t>3</w:t>
      </w:r>
      <w:r w:rsidRPr="00443233">
        <w:rPr>
          <w:sz w:val="24"/>
        </w:rPr>
        <w:t>.</w:t>
      </w:r>
      <w:r w:rsidRPr="00443233">
        <w:rPr>
          <w:rFonts w:hAnsi="宋体"/>
          <w:sz w:val="24"/>
        </w:rPr>
        <w:t>D</w:t>
      </w:r>
      <w:r w:rsidRPr="00443233">
        <w:rPr>
          <w:rFonts w:hAnsi="宋体"/>
          <w:sz w:val="24"/>
        </w:rPr>
        <w:t xml:space="preserve">　</w:t>
      </w:r>
      <w:r w:rsidRPr="00443233">
        <w:rPr>
          <w:b/>
          <w:sz w:val="24"/>
        </w:rPr>
        <w:t>4</w:t>
      </w:r>
      <w:r w:rsidRPr="00443233">
        <w:rPr>
          <w:sz w:val="24"/>
        </w:rPr>
        <w:t>.</w:t>
      </w:r>
      <w:r w:rsidRPr="00443233">
        <w:rPr>
          <w:rFonts w:hAnsi="宋体"/>
          <w:sz w:val="24"/>
        </w:rPr>
        <w:t>D</w:t>
      </w:r>
      <w:r w:rsidRPr="00443233">
        <w:rPr>
          <w:rFonts w:hAnsi="宋体"/>
          <w:sz w:val="24"/>
        </w:rPr>
        <w:t xml:space="preserve">　</w:t>
      </w:r>
      <w:r w:rsidRPr="00443233">
        <w:rPr>
          <w:b/>
          <w:sz w:val="24"/>
        </w:rPr>
        <w:t>5</w:t>
      </w:r>
      <w:r w:rsidRPr="00443233">
        <w:rPr>
          <w:sz w:val="24"/>
        </w:rPr>
        <w:t>.</w:t>
      </w:r>
      <w:r w:rsidRPr="00443233">
        <w:rPr>
          <w:rFonts w:hAnsi="宋体"/>
          <w:sz w:val="24"/>
        </w:rPr>
        <w:t>D</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b/>
          <w:sz w:val="24"/>
        </w:rPr>
        <w:t>6</w:t>
      </w:r>
      <w:r w:rsidRPr="00443233">
        <w:rPr>
          <w:sz w:val="24"/>
        </w:rPr>
        <w:t>.</w:t>
      </w:r>
      <w:r w:rsidRPr="00443233">
        <w:rPr>
          <w:rFonts w:hAnsi="宋体"/>
          <w:sz w:val="24"/>
        </w:rPr>
        <w:t>(1)</w:t>
      </w:r>
      <w:r w:rsidRPr="00443233">
        <w:rPr>
          <w:rFonts w:hAnsi="宋体"/>
          <w:sz w:val="24"/>
        </w:rPr>
        <w:t>原因</w:t>
      </w:r>
      <w:r w:rsidRPr="00443233">
        <w:rPr>
          <w:rFonts w:hAnsi="宋体"/>
          <w:sz w:val="24"/>
        </w:rPr>
        <w:t>:</w:t>
      </w:r>
      <w:r w:rsidRPr="00443233">
        <w:rPr>
          <w:rFonts w:hAnsi="宋体"/>
          <w:sz w:val="24"/>
        </w:rPr>
        <w:t>英国殖民者的高压统治激化了民族矛盾</w:t>
      </w:r>
      <w:r w:rsidRPr="00443233">
        <w:rPr>
          <w:rFonts w:hAnsi="宋体"/>
          <w:sz w:val="24"/>
        </w:rPr>
        <w:t>;</w:t>
      </w:r>
      <w:r w:rsidRPr="00443233">
        <w:rPr>
          <w:rFonts w:hAnsi="宋体"/>
          <w:sz w:val="24"/>
        </w:rPr>
        <w:t>西方文明冲击印度传统文化。</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实践活动</w:t>
      </w:r>
      <w:r w:rsidRPr="00443233">
        <w:rPr>
          <w:rFonts w:hAnsi="宋体"/>
          <w:sz w:val="24"/>
        </w:rPr>
        <w:t>:</w:t>
      </w:r>
      <w:r w:rsidRPr="00443233">
        <w:rPr>
          <w:rFonts w:hAnsi="宋体"/>
          <w:sz w:val="24"/>
        </w:rPr>
        <w:t>抵制在殖民政府和法院中工作</w:t>
      </w:r>
      <w:r w:rsidRPr="00443233">
        <w:rPr>
          <w:rFonts w:hAnsi="宋体"/>
          <w:sz w:val="24"/>
        </w:rPr>
        <w:t>;</w:t>
      </w:r>
      <w:r w:rsidRPr="00443233">
        <w:rPr>
          <w:rFonts w:hAnsi="宋体"/>
          <w:sz w:val="24"/>
        </w:rPr>
        <w:t>拒绝在英国学校读书</w:t>
      </w:r>
      <w:r w:rsidRPr="00443233">
        <w:rPr>
          <w:rFonts w:hAnsi="宋体"/>
          <w:sz w:val="24"/>
        </w:rPr>
        <w:t>;</w:t>
      </w:r>
      <w:r w:rsidRPr="00443233">
        <w:rPr>
          <w:rFonts w:hAnsi="宋体"/>
          <w:sz w:val="24"/>
        </w:rPr>
        <w:t>鼓励发展手工纺织业</w:t>
      </w:r>
      <w:r w:rsidRPr="00443233">
        <w:rPr>
          <w:rFonts w:hAnsi="宋体"/>
          <w:sz w:val="24"/>
        </w:rPr>
        <w:t>,</w:t>
      </w:r>
      <w:r w:rsidRPr="00443233">
        <w:rPr>
          <w:rFonts w:hAnsi="宋体"/>
          <w:sz w:val="24"/>
        </w:rPr>
        <w:t>抵制英国商品</w:t>
      </w:r>
      <w:r w:rsidRPr="00443233">
        <w:rPr>
          <w:rFonts w:hAnsi="宋体"/>
          <w:sz w:val="24"/>
        </w:rPr>
        <w:t>;</w:t>
      </w:r>
      <w:r w:rsidRPr="00443233">
        <w:rPr>
          <w:rFonts w:hAnsi="宋体"/>
          <w:sz w:val="24"/>
        </w:rPr>
        <w:t>拒绝纳税。</w:t>
      </w:r>
    </w:p>
    <w:p w:rsidR="004061BA" w:rsidRPr="00443233" w:rsidRDefault="004061BA" w:rsidP="00443233">
      <w:pPr>
        <w:tabs>
          <w:tab w:val="left" w:pos="1871"/>
          <w:tab w:val="left" w:pos="3407"/>
          <w:tab w:val="left" w:pos="4949"/>
          <w:tab w:val="left" w:pos="6599"/>
        </w:tabs>
        <w:spacing w:line="360" w:lineRule="auto"/>
        <w:rPr>
          <w:rFonts w:hAnsi="宋体"/>
          <w:sz w:val="24"/>
        </w:rPr>
      </w:pPr>
      <w:r w:rsidRPr="00443233">
        <w:rPr>
          <w:rFonts w:hAnsi="宋体"/>
          <w:sz w:val="24"/>
        </w:rPr>
        <w:t>(2)</w:t>
      </w:r>
      <w:r w:rsidRPr="00443233">
        <w:rPr>
          <w:rFonts w:hAnsi="宋体"/>
          <w:sz w:val="24"/>
        </w:rPr>
        <w:t>积极作用</w:t>
      </w:r>
      <w:r w:rsidRPr="00443233">
        <w:rPr>
          <w:rFonts w:hAnsi="宋体"/>
          <w:sz w:val="24"/>
        </w:rPr>
        <w:t>:</w:t>
      </w:r>
      <w:r w:rsidRPr="00443233">
        <w:rPr>
          <w:rFonts w:hAnsi="宋体"/>
          <w:sz w:val="24"/>
        </w:rPr>
        <w:t>动员了广大群众</w:t>
      </w:r>
      <w:r w:rsidRPr="00443233">
        <w:rPr>
          <w:rFonts w:hAnsi="宋体"/>
          <w:sz w:val="24"/>
        </w:rPr>
        <w:t>,</w:t>
      </w:r>
      <w:r w:rsidRPr="00443233">
        <w:rPr>
          <w:rFonts w:hAnsi="宋体"/>
          <w:sz w:val="24"/>
        </w:rPr>
        <w:t>打击了英国的殖民统治</w:t>
      </w:r>
      <w:r w:rsidRPr="00443233">
        <w:rPr>
          <w:rFonts w:hAnsi="宋体"/>
          <w:sz w:val="24"/>
        </w:rPr>
        <w:t>,</w:t>
      </w:r>
      <w:r w:rsidRPr="00443233">
        <w:rPr>
          <w:rFonts w:hAnsi="宋体"/>
          <w:sz w:val="24"/>
        </w:rPr>
        <w:t>一定程度上抵制了英国的经济侵略</w:t>
      </w:r>
      <w:r w:rsidRPr="00443233">
        <w:rPr>
          <w:rFonts w:hAnsi="宋体"/>
          <w:sz w:val="24"/>
        </w:rPr>
        <w:t>,</w:t>
      </w:r>
      <w:r w:rsidRPr="00443233">
        <w:rPr>
          <w:rFonts w:hAnsi="宋体"/>
          <w:sz w:val="24"/>
        </w:rPr>
        <w:t>有利于印度民族经济的发展</w:t>
      </w:r>
      <w:r w:rsidRPr="00443233">
        <w:rPr>
          <w:rFonts w:hAnsi="宋体"/>
          <w:sz w:val="24"/>
        </w:rPr>
        <w:t>;</w:t>
      </w:r>
      <w:r w:rsidRPr="00443233">
        <w:rPr>
          <w:rFonts w:hAnsi="宋体"/>
          <w:sz w:val="24"/>
        </w:rPr>
        <w:t>增强了印度人民的民族自尊心和自信心</w:t>
      </w:r>
      <w:r w:rsidRPr="00443233">
        <w:rPr>
          <w:rFonts w:hAnsi="宋体"/>
          <w:sz w:val="24"/>
        </w:rPr>
        <w:t>,</w:t>
      </w:r>
      <w:r w:rsidRPr="00443233">
        <w:rPr>
          <w:rFonts w:hAnsi="宋体"/>
          <w:sz w:val="24"/>
        </w:rPr>
        <w:t>促进了人民的团结</w:t>
      </w:r>
      <w:r w:rsidRPr="00443233">
        <w:rPr>
          <w:rFonts w:hAnsi="宋体"/>
          <w:sz w:val="24"/>
        </w:rPr>
        <w:t>,</w:t>
      </w:r>
      <w:r w:rsidRPr="00443233">
        <w:rPr>
          <w:rFonts w:hAnsi="宋体"/>
          <w:sz w:val="24"/>
        </w:rPr>
        <w:t>为印度的独立奠定了基础。</w:t>
      </w:r>
    </w:p>
    <w:p w:rsidR="00647169" w:rsidRPr="00443233" w:rsidRDefault="00647169" w:rsidP="00443233">
      <w:pPr>
        <w:tabs>
          <w:tab w:val="left" w:pos="1871"/>
          <w:tab w:val="left" w:pos="3407"/>
          <w:tab w:val="left" w:pos="4949"/>
          <w:tab w:val="left" w:pos="6599"/>
        </w:tabs>
        <w:spacing w:line="360" w:lineRule="auto"/>
        <w:rPr>
          <w:rFonts w:hAnsi="宋体"/>
          <w:sz w:val="24"/>
        </w:rPr>
      </w:pPr>
    </w:p>
    <w:sectPr w:rsidR="00647169" w:rsidRPr="00443233" w:rsidSect="00086D4F">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299" w:rsidRDefault="00033299" w:rsidP="00C31B7D">
      <w:r>
        <w:separator/>
      </w:r>
    </w:p>
  </w:endnote>
  <w:endnote w:type="continuationSeparator" w:id="0">
    <w:p w:rsidR="00033299" w:rsidRDefault="00033299" w:rsidP="00C3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299" w:rsidRDefault="00033299" w:rsidP="00C31B7D">
      <w:r>
        <w:separator/>
      </w:r>
    </w:p>
  </w:footnote>
  <w:footnote w:type="continuationSeparator" w:id="0">
    <w:p w:rsidR="00033299" w:rsidRDefault="00033299" w:rsidP="00C31B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D4F"/>
    <w:rsid w:val="00033299"/>
    <w:rsid w:val="0008679E"/>
    <w:rsid w:val="00086D4F"/>
    <w:rsid w:val="00111A89"/>
    <w:rsid w:val="00126949"/>
    <w:rsid w:val="001815CC"/>
    <w:rsid w:val="001831FD"/>
    <w:rsid w:val="001B1B1F"/>
    <w:rsid w:val="00241C2F"/>
    <w:rsid w:val="00263DC6"/>
    <w:rsid w:val="002A08B3"/>
    <w:rsid w:val="002B758E"/>
    <w:rsid w:val="00301E5F"/>
    <w:rsid w:val="00325C67"/>
    <w:rsid w:val="00333BB2"/>
    <w:rsid w:val="00351008"/>
    <w:rsid w:val="0038581E"/>
    <w:rsid w:val="003D43C0"/>
    <w:rsid w:val="004061BA"/>
    <w:rsid w:val="00414DA6"/>
    <w:rsid w:val="00422569"/>
    <w:rsid w:val="00431977"/>
    <w:rsid w:val="00442C5A"/>
    <w:rsid w:val="00443233"/>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31B7D"/>
    <w:rsid w:val="00C54EBE"/>
    <w:rsid w:val="00C66E85"/>
    <w:rsid w:val="00CC0648"/>
    <w:rsid w:val="00CE04EF"/>
    <w:rsid w:val="00D30166"/>
    <w:rsid w:val="00D41185"/>
    <w:rsid w:val="00D77F0C"/>
    <w:rsid w:val="00DA4CFD"/>
    <w:rsid w:val="00DB63B2"/>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DE6EC9-3318-4B64-934D-C628479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086D4F"/>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086D4F"/>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C31B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31B7D"/>
    <w:rPr>
      <w:kern w:val="2"/>
      <w:sz w:val="18"/>
      <w:szCs w:val="18"/>
    </w:rPr>
  </w:style>
  <w:style w:type="paragraph" w:styleId="a7">
    <w:name w:val="footer"/>
    <w:basedOn w:val="a"/>
    <w:link w:val="Char0"/>
    <w:unhideWhenUsed/>
    <w:rsid w:val="00C31B7D"/>
    <w:pPr>
      <w:tabs>
        <w:tab w:val="center" w:pos="4153"/>
        <w:tab w:val="right" w:pos="8306"/>
      </w:tabs>
      <w:snapToGrid w:val="0"/>
      <w:jc w:val="left"/>
    </w:pPr>
    <w:rPr>
      <w:sz w:val="18"/>
      <w:szCs w:val="18"/>
    </w:rPr>
  </w:style>
  <w:style w:type="character" w:customStyle="1" w:styleId="Char0">
    <w:name w:val="页脚 Char"/>
    <w:basedOn w:val="a0"/>
    <w:link w:val="a7"/>
    <w:rsid w:val="00C31B7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174</Words>
  <Characters>997</Characters>
  <Application>Microsoft Office Word</Application>
  <DocSecurity>0</DocSecurity>
  <Lines>8</Lines>
  <Paragraphs>2</Paragraphs>
  <ScaleCrop>false</ScaleCrop>
  <Company>Microsoft</Company>
  <LinksUpToDate>false</LinksUpToDate>
  <CharactersWithSpaces>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2021-03-05T03:39:00Z</dcterms:created>
  <dcterms:modified xsi:type="dcterms:W3CDTF">2026-02-11T02:01:00Z</dcterms:modified>
</cp:coreProperties>
</file>